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95C" w:rsidTr="0022015F">
        <w:tc>
          <w:tcPr>
            <w:tcW w:w="4785" w:type="dxa"/>
          </w:tcPr>
          <w:p w:rsidR="0053095C" w:rsidRDefault="0053095C" w:rsidP="0022015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3095C" w:rsidRPr="000A47E4" w:rsidRDefault="0053095C" w:rsidP="000A47E4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3095C" w:rsidRPr="000A47E4" w:rsidRDefault="0053095C" w:rsidP="000A47E4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r w:rsidR="007C740E" w:rsidRPr="000A47E4">
              <w:rPr>
                <w:rFonts w:ascii="Times New Roman" w:hAnsi="Times New Roman" w:cs="Times New Roman"/>
                <w:sz w:val="24"/>
                <w:szCs w:val="24"/>
              </w:rPr>
              <w:t>Дубенская О</w:t>
            </w: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>ОШ» _________________</w:t>
            </w:r>
            <w:r w:rsidR="007C740E" w:rsidRPr="000A47E4">
              <w:rPr>
                <w:rFonts w:ascii="Times New Roman" w:hAnsi="Times New Roman" w:cs="Times New Roman"/>
                <w:sz w:val="24"/>
                <w:szCs w:val="24"/>
              </w:rPr>
              <w:t>Глухова В.Н</w:t>
            </w: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95C" w:rsidRPr="000A47E4" w:rsidRDefault="00F801AC" w:rsidP="000A47E4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C740E" w:rsidRPr="000A4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C740E" w:rsidRPr="000A4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0A4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="0053095C" w:rsidRPr="000A47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53095C" w:rsidRDefault="0053095C" w:rsidP="000A47E4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7E4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C740E" w:rsidRPr="000A47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53095C" w:rsidRDefault="0053095C" w:rsidP="0059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0E" w:rsidRDefault="00595229" w:rsidP="0059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B273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595229" w:rsidRDefault="00595229" w:rsidP="0059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73B">
        <w:rPr>
          <w:rFonts w:ascii="Times New Roman" w:eastAsia="Times New Roman" w:hAnsi="Times New Roman" w:cs="Times New Roman"/>
          <w:b/>
          <w:sz w:val="28"/>
          <w:szCs w:val="28"/>
        </w:rPr>
        <w:t>о комиссии по противодействию коррупции в</w:t>
      </w:r>
    </w:p>
    <w:p w:rsidR="00595229" w:rsidRPr="008B273B" w:rsidRDefault="0053095C" w:rsidP="0059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r w:rsidR="007C740E">
        <w:rPr>
          <w:rFonts w:ascii="Times New Roman" w:eastAsia="Times New Roman" w:hAnsi="Times New Roman" w:cs="Times New Roman"/>
          <w:b/>
          <w:sz w:val="28"/>
          <w:szCs w:val="28"/>
        </w:rPr>
        <w:t>Дубенская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ОШ»</w:t>
      </w:r>
    </w:p>
    <w:p w:rsidR="00595229" w:rsidRPr="008B273B" w:rsidRDefault="00595229" w:rsidP="005952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Настоящим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Положением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25 декабря 2008 г. № 273-ФЗ «О противодействии коррупции» определяется порядок формирования и деятельности Комиссии по противодействию коррупции в </w:t>
      </w:r>
      <w:r w:rsidR="0053095C">
        <w:rPr>
          <w:rFonts w:ascii="Times New Roman" w:eastAsia="Calibri" w:hAnsi="Times New Roman" w:cs="Times New Roman"/>
          <w:sz w:val="24"/>
          <w:szCs w:val="24"/>
        </w:rPr>
        <w:t>МБОУ «</w:t>
      </w:r>
      <w:r w:rsidR="007C740E">
        <w:rPr>
          <w:rFonts w:ascii="Times New Roman" w:eastAsia="Calibri" w:hAnsi="Times New Roman" w:cs="Times New Roman"/>
          <w:sz w:val="24"/>
          <w:szCs w:val="24"/>
        </w:rPr>
        <w:t>Дубенская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40E">
        <w:rPr>
          <w:rFonts w:ascii="Times New Roman" w:eastAsia="Calibri" w:hAnsi="Times New Roman" w:cs="Times New Roman"/>
          <w:sz w:val="24"/>
          <w:szCs w:val="24"/>
        </w:rPr>
        <w:t>О</w:t>
      </w:r>
      <w:r w:rsidR="0053095C">
        <w:rPr>
          <w:rFonts w:ascii="Times New Roman" w:eastAsia="Calibri" w:hAnsi="Times New Roman" w:cs="Times New Roman"/>
          <w:sz w:val="24"/>
          <w:szCs w:val="24"/>
        </w:rPr>
        <w:t>ОШ»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Комиссия, Учреждение).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Комиссия является постоянно действующим органом, образованным в целях оказания содействия учреждению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реализации антикоррупционной политики, а именно: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создания системы противодействия коррупции в деятельности Учреждения;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эффективности функционирования Учреждения за счет снижения рисков проявления коррупции.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3.Комиссия в своей деятельности руководствуется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Конституцией Российской Федерации,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федеральными конституционными законами, федеральными законами и иными нормативными правовыми актами Российской Федерации, законами и ин</w:t>
      </w:r>
      <w:r w:rsidR="0053095C">
        <w:rPr>
          <w:rFonts w:ascii="Times New Roman" w:eastAsia="Calibri" w:hAnsi="Times New Roman" w:cs="Times New Roman"/>
          <w:sz w:val="24"/>
          <w:szCs w:val="24"/>
        </w:rPr>
        <w:t>ыми нормативными правовыми актами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также настоящим Положением.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4.Положение о Комиссии, ее состав утверждаются правовым актом Учреждения.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Основными задачами Комиссии являются: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подготовка предложений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реализации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антикоррупционной политики;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координация деятельности структурных подразделений (работников) Учреждения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реализации антикоррупционной политики;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создание единой системы информирования работников Учреждения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вопросам противодействия коррупции;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формирование у работников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антикоррупционного сознания, а также навыков антикоррупционного поведения;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контроль за реализацией выполнения антикоррупционных мероприятий в Учреждении;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Комиссия для решения возложенных на нее задач имеет право: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вносить предложения на рассмотрение руководителю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совершенствованию деятельности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сфере противодействия коррупции;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запрашивать и получать в установленном порядке информацию от структурных подразделений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Учреждения, государственных органов, органов местного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самоуправленияи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организаций по вопросам, относящимся к компетенции Комиссии;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в) заслушивать на заседаниях Комиссии руководителей структурных подразделений, работников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разрабатывать рекомендации для практического использования по предотвращению и профилактике коррупционных правонарушений в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принимать участие в подготовке и организации выполнения приказов по вопросам, относящимся к компетенции Комиссии;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вносить предложения о привлечении к дисциплинарной ответственности работников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Учреждения, совершивших коррупционные правонарушения;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595229" w:rsidRDefault="00595229" w:rsidP="005952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и)привлекать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7.Комиссия формируется в составе председателя Комиссии, его заместителя, секретаря и членов Комиссии.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В состав Комиссии входят: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53095C" w:rsidTr="0053095C">
        <w:trPr>
          <w:trHeight w:val="533"/>
        </w:trPr>
        <w:tc>
          <w:tcPr>
            <w:tcW w:w="567" w:type="dxa"/>
          </w:tcPr>
          <w:p w:rsidR="0053095C" w:rsidRDefault="0053095C" w:rsidP="002201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53095C" w:rsidRDefault="007C740E" w:rsidP="005309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530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53095C" w:rsidRDefault="0053095C" w:rsidP="002201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3095C" w:rsidRDefault="007C740E" w:rsidP="007C74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530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ООШ</w:t>
            </w:r>
            <w:r w:rsidR="00530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В.Н</w:t>
            </w:r>
            <w:r w:rsidR="0053095C">
              <w:rPr>
                <w:rFonts w:ascii="Times New Roman" w:eastAsia="Times New Roman" w:hAnsi="Times New Roman" w:cs="Times New Roman"/>
                <w:sz w:val="24"/>
                <w:szCs w:val="24"/>
              </w:rPr>
              <w:t>. (председатель Комиссии);</w:t>
            </w:r>
          </w:p>
        </w:tc>
      </w:tr>
      <w:tr w:rsidR="0053095C" w:rsidTr="0053095C">
        <w:tc>
          <w:tcPr>
            <w:tcW w:w="567" w:type="dxa"/>
          </w:tcPr>
          <w:p w:rsidR="0053095C" w:rsidRDefault="0053095C" w:rsidP="0022015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36" w:type="dxa"/>
          </w:tcPr>
          <w:p w:rsidR="0053095C" w:rsidRDefault="0053095C" w:rsidP="005309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лицо, ответственное за профилактику коррупционных правонарушений в Учреждении (секретарь Комиссии);</w:t>
            </w:r>
          </w:p>
          <w:p w:rsidR="0053095C" w:rsidRDefault="0053095C" w:rsidP="0022015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3095C" w:rsidRDefault="0053095C" w:rsidP="007C740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7C740E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В.Н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ответственное лицо за профилактику коррупционных правонарушений в МБОУ «</w:t>
            </w:r>
            <w:r w:rsidR="007C740E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Комиссии);</w:t>
            </w:r>
          </w:p>
        </w:tc>
      </w:tr>
      <w:tr w:rsidR="0053095C" w:rsidTr="0053095C">
        <w:tc>
          <w:tcPr>
            <w:tcW w:w="567" w:type="dxa"/>
          </w:tcPr>
          <w:p w:rsidR="0053095C" w:rsidRDefault="0053095C" w:rsidP="0022015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</w:tcPr>
          <w:p w:rsidR="0053095C" w:rsidRPr="0053095C" w:rsidRDefault="0053095C" w:rsidP="005309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кадровой службы, юридического (правового) подразделения, других подразделений Учреждения, определяемые его руководителем;</w:t>
            </w:r>
          </w:p>
        </w:tc>
        <w:tc>
          <w:tcPr>
            <w:tcW w:w="4536" w:type="dxa"/>
            <w:hideMark/>
          </w:tcPr>
          <w:p w:rsidR="0053095C" w:rsidRDefault="000A47E4" w:rsidP="000A47E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530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О</w:t>
            </w:r>
            <w:r w:rsidR="00530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С.Я</w:t>
            </w:r>
            <w:r w:rsidR="0053095C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53095C" w:rsidTr="0053095C">
        <w:tc>
          <w:tcPr>
            <w:tcW w:w="567" w:type="dxa"/>
          </w:tcPr>
          <w:p w:rsidR="0053095C" w:rsidRDefault="0053095C" w:rsidP="0022015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53095C" w:rsidRPr="0053095C" w:rsidRDefault="0053095C" w:rsidP="005309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органа исполнительной власти (органа местного самоуправления), который осуществляет в отношении Учреждения функции и полномочия учредителя (далее – орган исполнительной власти (орган местного самоуправления)), ответственное за работу с Учреждением;</w:t>
            </w:r>
          </w:p>
        </w:tc>
        <w:tc>
          <w:tcPr>
            <w:tcW w:w="4536" w:type="dxa"/>
            <w:hideMark/>
          </w:tcPr>
          <w:p w:rsidR="0053095C" w:rsidRDefault="0053095C" w:rsidP="0022015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образования, опеки и попечительства Кравченко С.Н.  - должностное лицо органа исполнительной власти (органа местного самоуправления), который осуществляет в отношении учреждения функции и полномочия учредителя, ответственное за работу с учреждением (по согласованию);</w:t>
            </w:r>
          </w:p>
        </w:tc>
      </w:tr>
      <w:tr w:rsidR="0053095C" w:rsidTr="0053095C">
        <w:tc>
          <w:tcPr>
            <w:tcW w:w="567" w:type="dxa"/>
          </w:tcPr>
          <w:p w:rsidR="0053095C" w:rsidRDefault="0053095C" w:rsidP="002201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36" w:type="dxa"/>
          </w:tcPr>
          <w:p w:rsidR="0053095C" w:rsidRDefault="0053095C" w:rsidP="005309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общественных объединений, научных и образовательных организаций (по согласованию).</w:t>
            </w:r>
          </w:p>
          <w:p w:rsidR="0053095C" w:rsidRDefault="0053095C" w:rsidP="002201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3095C" w:rsidRDefault="0053095C" w:rsidP="000A47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  <w:r w:rsidR="000A4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r w:rsidR="000A47E4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ОШ» </w:t>
            </w:r>
            <w:r w:rsidR="000A47E4">
              <w:rPr>
                <w:rFonts w:ascii="Times New Roman" w:eastAsia="Times New Roman" w:hAnsi="Times New Roman" w:cs="Times New Roman"/>
                <w:sz w:val="24"/>
                <w:szCs w:val="24"/>
              </w:rPr>
              <w:t>Елохина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представитель общественного объединения (по согласованию).</w:t>
            </w:r>
          </w:p>
        </w:tc>
      </w:tr>
    </w:tbl>
    <w:p w:rsidR="0053095C" w:rsidRDefault="0053095C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95C" w:rsidRDefault="0053095C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9. Лица, указанные в подпункте «г» подпункта 8 настоящего Положения, органом исполнительной власти (органом местного самоуправления) на основании запроса руководителя Учреждения.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10. Лица, указанные в подпункте «д»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другие работники Учреждения, которые могут дать пояснения по вопросам, рассматриваемым Комиссией;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других государственных органов, органов местного самоуправления; 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представители заинтересованных организаций;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Основаниями для заседания Комиссии</w:t>
      </w:r>
      <w:r w:rsidR="00530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представление руководителем Учреждения материалов и результатах проверки, проведенной в случае уведомления работодателя о фактах обращения в целях склонения к совершению коррупционных правонарушений;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рассмотрение результатов оценки коррупционных рисков в Учреждении;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иные вопросы.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ab/>
        <w:t>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>
        <w:rPr>
          <w:rFonts w:ascii="Times New Roman" w:eastAsia="Calibri" w:hAnsi="Times New Roman" w:cs="Times New Roman"/>
          <w:sz w:val="24"/>
          <w:szCs w:val="24"/>
        </w:rPr>
        <w:tab/>
        <w:t>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ab/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вопроса, указанного в подпункте «а» пункта 13 настоящего Положения, Комиссия принимает одно из следующих решений: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работником должностных обязанностей конфликт интересов отсутствует;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урегулированию конфликта интересов или по недопущению его возникновения;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По итогам рассмотрения вопроса, указанного в подпункте «б» пункта 13 настоящего Положения, Комиссия принимает одно из следующих решений: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о незамедлительной передаче материалов проверки в органы прокуратуры, правоохранительные органы.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вопросов, предусмотренных подпунктами «в», «г» пункта 13 настоящего Положения, Комиссия принимает соответствующее решение.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 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 Все члены Комиссии при принятии решений обладают равными правами.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26.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В протоколе заседания Комиссии указываются: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повестка дня заседания Комиссии, краткое содержание рассматриваемых вопросов и материалов;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принятые Комиссией решения;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результаты голосования;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сведения о приобщенных к протоколу материалах.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 Копия протокола в течение трех рабочих дней со дня заседания направляется руководителю Учреждения, по решению Комиссии -  заинтересованным лицам.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срок, а при необходимости - немедленно.</w:t>
      </w:r>
    </w:p>
    <w:p w:rsidR="00595229" w:rsidRDefault="00595229" w:rsidP="00595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 Информация об итогах заседаний Комиссии размещается на официальном сайте Учреждения в информационно-телекоммуникационной сети Интернет в разделе «Противодействие коррупции».</w:t>
      </w:r>
    </w:p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  <w:noProof/>
          <w:sz w:val="28"/>
          <w:szCs w:val="28"/>
        </w:rPr>
      </w:pPr>
    </w:p>
    <w:bookmarkEnd w:id="0"/>
    <w:p w:rsidR="00122D8E" w:rsidRDefault="00122D8E" w:rsidP="00122D8E">
      <w:pPr>
        <w:tabs>
          <w:tab w:val="left" w:pos="1843"/>
        </w:tabs>
        <w:rPr>
          <w:rFonts w:ascii="Times New Roman" w:hAnsi="Times New Roman" w:cs="Times New Roman"/>
        </w:rPr>
      </w:pPr>
    </w:p>
    <w:sectPr w:rsidR="00122D8E" w:rsidSect="00D5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01C"/>
    <w:multiLevelType w:val="multilevel"/>
    <w:tmpl w:val="AD1C7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229"/>
    <w:rsid w:val="000A47E4"/>
    <w:rsid w:val="00122D8E"/>
    <w:rsid w:val="004522FF"/>
    <w:rsid w:val="0053095C"/>
    <w:rsid w:val="00595229"/>
    <w:rsid w:val="007C740E"/>
    <w:rsid w:val="00CD1C2D"/>
    <w:rsid w:val="00D54CB8"/>
    <w:rsid w:val="00DA7183"/>
    <w:rsid w:val="00DC2FDB"/>
    <w:rsid w:val="00F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066"/>
  <w15:docId w15:val="{FCB8B840-2333-4A60-9D59-F6D4777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122D8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22D8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a0"/>
    <w:link w:val="Bodytext20"/>
    <w:semiHidden/>
    <w:locked/>
    <w:rsid w:val="00122D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122D8E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Strong"/>
    <w:basedOn w:val="a0"/>
    <w:uiPriority w:val="22"/>
    <w:qFormat/>
    <w:rsid w:val="00122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D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30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Xr2H8oZZPJs0DZl19vXRJPMBiHYumzA0l0plsj0FHXM=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TbnMX7FhMAMO9HBCDaN+OVs9NF4+cZ/ubNttarf5gpY=</DigestValue>
    </Reference>
  </SignedInfo>
  <SignatureValue>POpN3NgFE2K8ewbZOzMzp4o0z7BGCPlw66io7ZuTUSkcomTm2yER0CsKZqbfP17a
MpaCMXBntdKuA52RMu166g==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sG7lqW8ftiYXV1J1of1sKcnkMAY=</DigestValue>
      </Reference>
      <Reference URI="/word/fontTable.xml?ContentType=application/vnd.openxmlformats-officedocument.wordprocessingml.fontTable+xml">
        <DigestMethod Algorithm="http://www.w3.org/2000/09/xmldsig#sha1"/>
        <DigestValue>vi97o0wWc9h8OHZoD6X1LMGg7pA=</DigestValue>
      </Reference>
      <Reference URI="/word/numbering.xml?ContentType=application/vnd.openxmlformats-officedocument.wordprocessingml.numbering+xml">
        <DigestMethod Algorithm="http://www.w3.org/2000/09/xmldsig#sha1"/>
        <DigestValue>kYwfHqBHOrx5ayrYDkdF5/e6PZ0=</DigestValue>
      </Reference>
      <Reference URI="/word/settings.xml?ContentType=application/vnd.openxmlformats-officedocument.wordprocessingml.settings+xml">
        <DigestMethod Algorithm="http://www.w3.org/2000/09/xmldsig#sha1"/>
        <DigestValue>1ijbkelPMKSQLmMk3KmXeOUWOII=</DigestValue>
      </Reference>
      <Reference URI="/word/styles.xml?ContentType=application/vnd.openxmlformats-officedocument.wordprocessingml.styles+xml">
        <DigestMethod Algorithm="http://www.w3.org/2000/09/xmldsig#sha1"/>
        <DigestValue>f4tc7KZ4ej35CbWPLRJ+v5cxUXU=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2022-03-31T06:35:34Z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6</cp:revision>
  <cp:lastPrinted>2021-11-17T12:00:00Z</cp:lastPrinted>
  <dcterms:created xsi:type="dcterms:W3CDTF">2021-11-12T12:23:00Z</dcterms:created>
  <dcterms:modified xsi:type="dcterms:W3CDTF">2022-03-30T16:07:00Z</dcterms:modified>
</cp:coreProperties>
</file>